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A24C57" w:rsidRPr="00952573" w:rsidTr="00CA27BA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57" w:rsidRPr="00952573" w:rsidRDefault="00A24C57" w:rsidP="00CA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EA42C6" wp14:editId="6A107594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57" w:rsidRPr="00952573" w:rsidRDefault="00A24C57" w:rsidP="00CA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A24C57" w:rsidRPr="00952573" w:rsidTr="00CA27BA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57" w:rsidRPr="00952573" w:rsidRDefault="00A24C57" w:rsidP="00CA27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57" w:rsidRPr="00952573" w:rsidRDefault="00A24C57" w:rsidP="00CA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A24C57" w:rsidRPr="00952573" w:rsidTr="00CA27BA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57" w:rsidRPr="00952573" w:rsidRDefault="00A24C57" w:rsidP="00CA27B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57" w:rsidRPr="00952573" w:rsidRDefault="00A24C57" w:rsidP="00CA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A24C57" w:rsidRPr="00952573" w:rsidTr="00CA27BA">
        <w:tc>
          <w:tcPr>
            <w:tcW w:w="4800" w:type="dxa"/>
          </w:tcPr>
          <w:p w:rsidR="00A24C57" w:rsidRPr="00952573" w:rsidRDefault="00A24C57" w:rsidP="00CA27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A24C57" w:rsidRPr="0047686E" w:rsidRDefault="00A24C57" w:rsidP="00167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24C57" w:rsidRPr="00952573" w:rsidTr="00CA27BA">
        <w:tc>
          <w:tcPr>
            <w:tcW w:w="4800" w:type="dxa"/>
          </w:tcPr>
          <w:p w:rsidR="00A24C57" w:rsidRPr="00952573" w:rsidRDefault="00A24C57" w:rsidP="00CA27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A24C57" w:rsidRPr="0047686E" w:rsidRDefault="00A24C57" w:rsidP="00167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A24C57" w:rsidRPr="0047686E" w:rsidRDefault="00A24C57" w:rsidP="00167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24C57" w:rsidRPr="00952573" w:rsidTr="00CA27BA">
        <w:tc>
          <w:tcPr>
            <w:tcW w:w="4800" w:type="dxa"/>
          </w:tcPr>
          <w:p w:rsidR="00A24C57" w:rsidRPr="00952573" w:rsidRDefault="00A24C57" w:rsidP="00CA27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A24C57" w:rsidRPr="0047686E" w:rsidRDefault="00A24C57" w:rsidP="00167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A24C57" w:rsidRPr="0047686E" w:rsidRDefault="00A24C57" w:rsidP="00167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A24C57" w:rsidRDefault="00A24C57" w:rsidP="00A24C5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172043" w:rsidRPr="00952573" w:rsidRDefault="00172043" w:rsidP="00A24C5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A24C57" w:rsidRPr="0017204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172043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A24C57" w:rsidRPr="00172043" w:rsidRDefault="00A24C57" w:rsidP="00A24C57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17204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ОП.06. ДЕТСКАЯ ПСИХОЛОГИЯ</w:t>
      </w: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952573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A24C57" w:rsidRPr="00C81E41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24C57" w:rsidRPr="0047686E" w:rsidTr="00CA27BA">
        <w:trPr>
          <w:trHeight w:val="4395"/>
        </w:trPr>
        <w:tc>
          <w:tcPr>
            <w:tcW w:w="4967" w:type="dxa"/>
            <w:shd w:val="clear" w:color="auto" w:fill="auto"/>
          </w:tcPr>
          <w:p w:rsidR="00A24C57" w:rsidRPr="0047686E" w:rsidRDefault="00A24C57" w:rsidP="00CA27BA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A24C57" w:rsidRPr="00871ADA" w:rsidRDefault="00A24C57" w:rsidP="00CA27BA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="00651C60" w:rsidRPr="0017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</w:t>
            </w:r>
            <w:r w:rsidRPr="0017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рофессиональные дисциплины»</w:t>
            </w:r>
          </w:p>
          <w:p w:rsidR="00A24C57" w:rsidRPr="0047686E" w:rsidRDefault="00A24C57" w:rsidP="00CA27BA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A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9 </w:t>
            </w:r>
            <w:r w:rsidRPr="00871AD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871A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A24C57" w:rsidRPr="0047686E" w:rsidRDefault="00172043" w:rsidP="00CA27BA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  <w:p w:rsidR="00A24C57" w:rsidRPr="0047686E" w:rsidRDefault="00A24C57" w:rsidP="00CA27BA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A24C57" w:rsidRPr="0047686E" w:rsidRDefault="00A24C57" w:rsidP="00CA2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A24C57" w:rsidRPr="0047686E" w:rsidRDefault="00A24C57" w:rsidP="00CA2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A24C57" w:rsidRPr="0047686E" w:rsidRDefault="00A24C57" w:rsidP="00CA2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24C57" w:rsidRPr="0047686E" w:rsidRDefault="00A24C57" w:rsidP="00CA2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A24C57" w:rsidRPr="0047686E" w:rsidRDefault="00A24C57" w:rsidP="00CA2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A24C57" w:rsidRDefault="00A24C57" w:rsidP="00CA2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72043" w:rsidRPr="0047686E" w:rsidRDefault="00172043" w:rsidP="00CA2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A24C57" w:rsidRPr="0047686E" w:rsidRDefault="00A24C57" w:rsidP="00CA27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A24C57" w:rsidRPr="0047686E" w:rsidRDefault="00A24C57" w:rsidP="00A24C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C57" w:rsidRPr="0047686E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4C57" w:rsidRPr="0047686E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4C57" w:rsidRPr="0047686E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4C57" w:rsidRPr="0017204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17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17204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учебной дисциплины ОП.06. Детская психология </w:t>
      </w:r>
      <w:r w:rsidR="0017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</w:t>
      </w:r>
      <w:r w:rsidR="0017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(ФГОС) среднего профессионального образования (СПО) </w:t>
      </w:r>
      <w:r w:rsidRPr="0017204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специальности </w:t>
      </w:r>
      <w:r w:rsidRPr="00172043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</w:p>
    <w:p w:rsidR="00A24C57" w:rsidRPr="0017204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A24C57" w:rsidRPr="0017204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7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17204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17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A24C57" w:rsidRPr="0017204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A24C57" w:rsidRPr="00172043" w:rsidRDefault="00A24C57" w:rsidP="00A24C5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7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172043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17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Хасбулатова З.А. </w:t>
      </w:r>
    </w:p>
    <w:p w:rsidR="00A24C57" w:rsidRPr="00172043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Pr="007E3A32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A24C57" w:rsidRPr="007E3A32" w:rsidRDefault="00A24C57" w:rsidP="00A24C57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1A3187" w:rsidRPr="001A3187" w:rsidTr="00CA27BA">
        <w:tc>
          <w:tcPr>
            <w:tcW w:w="8081" w:type="dxa"/>
          </w:tcPr>
          <w:p w:rsidR="00A24C57" w:rsidRPr="009F53F9" w:rsidRDefault="00A24C57" w:rsidP="00CA27BA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A24C57" w:rsidRPr="001A3187" w:rsidRDefault="00A24C57" w:rsidP="00CA27BA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1A3187" w:rsidRPr="001A3187" w:rsidTr="00CA27BA">
        <w:tc>
          <w:tcPr>
            <w:tcW w:w="8081" w:type="dxa"/>
          </w:tcPr>
          <w:p w:rsidR="00A24C57" w:rsidRPr="009F53F9" w:rsidRDefault="00A24C57" w:rsidP="00CA27BA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A24C57" w:rsidRPr="009F53F9" w:rsidRDefault="00A24C57" w:rsidP="00CA27BA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A24C57" w:rsidRPr="001A3187" w:rsidRDefault="00A24C57" w:rsidP="00CA27BA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A24C57" w:rsidRPr="001A3187" w:rsidRDefault="001A3187" w:rsidP="00CA27BA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1A3187" w:rsidRPr="001A3187" w:rsidTr="00CA27BA">
        <w:tc>
          <w:tcPr>
            <w:tcW w:w="8081" w:type="dxa"/>
          </w:tcPr>
          <w:p w:rsidR="00A24C57" w:rsidRPr="009F53F9" w:rsidRDefault="00A24C57" w:rsidP="00CA27BA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A24C57" w:rsidRPr="009F53F9" w:rsidRDefault="00A24C57" w:rsidP="00CA27BA">
            <w:pPr>
              <w:pStyle w:val="a3"/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A24C57" w:rsidRPr="001A3187" w:rsidRDefault="001A3187" w:rsidP="00CA27BA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A24C57" w:rsidRPr="001A3187" w:rsidRDefault="00A24C57" w:rsidP="00CA27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C57" w:rsidRPr="001A3187" w:rsidRDefault="00A24C57" w:rsidP="00CA27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C57" w:rsidRPr="001A3187" w:rsidRDefault="00A24C57" w:rsidP="00CA27BA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</w:tbl>
    <w:p w:rsidR="00B02C24" w:rsidRDefault="00B02C24"/>
    <w:p w:rsidR="00A24C57" w:rsidRDefault="00A24C57"/>
    <w:p w:rsidR="00A24C57" w:rsidRDefault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Default="00A24C57" w:rsidP="00A24C57"/>
    <w:p w:rsidR="00A24C57" w:rsidRDefault="00A24C57" w:rsidP="00A24C57"/>
    <w:p w:rsidR="00A24C57" w:rsidRDefault="00A24C57" w:rsidP="00A24C57"/>
    <w:p w:rsidR="00A24C57" w:rsidRPr="00A24C57" w:rsidRDefault="00A24C57" w:rsidP="00A24C57"/>
    <w:p w:rsidR="00A24C57" w:rsidRPr="00A24C57" w:rsidRDefault="00A24C57" w:rsidP="00A24C57"/>
    <w:p w:rsidR="00A24C57" w:rsidRPr="00A24C57" w:rsidRDefault="00A24C57" w:rsidP="00A24C57">
      <w:pPr>
        <w:numPr>
          <w:ilvl w:val="0"/>
          <w:numId w:val="2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A24C57" w:rsidRPr="00A24C57" w:rsidRDefault="00944E9D" w:rsidP="00A24C57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ОП.06. Детская психология</w:t>
      </w:r>
    </w:p>
    <w:p w:rsidR="00A24C57" w:rsidRPr="00A24C57" w:rsidRDefault="00A24C57" w:rsidP="00A2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Pr="00A24C57" w:rsidRDefault="00A24C57" w:rsidP="00A2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A24C57" w:rsidRPr="00A24C57" w:rsidRDefault="00944E9D" w:rsidP="00A2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Рабочая программа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учебной дисциплины </w:t>
      </w:r>
      <w:r w:rsidR="00A24C57"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ОП.06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Детская психология</w:t>
      </w:r>
      <w:r w:rsidR="00A24C57"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является обязательной частью общепрофессионального цикла </w:t>
      </w:r>
      <w:r w:rsid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основ</w:t>
      </w:r>
      <w:r w:rsidR="00A24C57"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ной образовательной программы в соответствии с ФГОС СПО по специальн</w:t>
      </w:r>
      <w:r w:rsid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ости 44.02.01 Дошкольное образование</w:t>
      </w:r>
      <w:r w:rsidR="00A24C57"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A24C57" w:rsidRPr="00A24C57" w:rsidRDefault="00A24C57" w:rsidP="00A2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01, ОК 02.</w:t>
      </w:r>
    </w:p>
    <w:p w:rsidR="00A24C57" w:rsidRPr="00A24C57" w:rsidRDefault="00A24C57" w:rsidP="00A2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A24C57" w:rsidRPr="00A24C57" w:rsidRDefault="00A24C57" w:rsidP="00A24C57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24C57" w:rsidRPr="00A24C57" w:rsidRDefault="00A24C57" w:rsidP="00A24C5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A24C57" w:rsidRPr="00A24C57" w:rsidTr="00CA27BA">
        <w:trPr>
          <w:trHeight w:val="649"/>
        </w:trPr>
        <w:tc>
          <w:tcPr>
            <w:tcW w:w="1589" w:type="dxa"/>
            <w:hideMark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Код 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ПК, ОК</w:t>
            </w:r>
          </w:p>
        </w:tc>
        <w:tc>
          <w:tcPr>
            <w:tcW w:w="3764" w:type="dxa"/>
            <w:hideMark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Знания</w:t>
            </w:r>
          </w:p>
        </w:tc>
      </w:tr>
      <w:tr w:rsidR="00A24C57" w:rsidRPr="00A24C57" w:rsidTr="00CA27BA">
        <w:trPr>
          <w:trHeight w:val="212"/>
        </w:trPr>
        <w:tc>
          <w:tcPr>
            <w:tcW w:w="1589" w:type="dxa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3.1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4.1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5.1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5.3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02</w:t>
            </w:r>
          </w:p>
        </w:tc>
        <w:tc>
          <w:tcPr>
            <w:tcW w:w="3764" w:type="dxa"/>
          </w:tcPr>
          <w:p w:rsidR="00A24C57" w:rsidRPr="00A24C57" w:rsidRDefault="00A24C57" w:rsidP="00A24C5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анализировать педагогические ситуации, применяя знания об общих и индивидуальных особенностях, факторах психического развития детей дошкольного возраста;</w:t>
            </w:r>
          </w:p>
          <w:p w:rsidR="00A24C57" w:rsidRPr="00A24C57" w:rsidRDefault="00A24C57" w:rsidP="00A24C5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применять имеющиеся знания для решения педагогических задач.</w:t>
            </w:r>
          </w:p>
        </w:tc>
        <w:tc>
          <w:tcPr>
            <w:tcW w:w="3895" w:type="dxa"/>
          </w:tcPr>
          <w:p w:rsidR="00A24C57" w:rsidRPr="00A24C57" w:rsidRDefault="00A24C57" w:rsidP="00A24C5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детская психология как наука об особенностях психического развития ребенка;</w:t>
            </w:r>
          </w:p>
          <w:p w:rsidR="00A24C57" w:rsidRPr="00A24C57" w:rsidRDefault="00A24C57" w:rsidP="00A24C5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основные закономерности психического развития;</w:t>
            </w:r>
          </w:p>
          <w:p w:rsidR="00A24C57" w:rsidRPr="00A24C57" w:rsidRDefault="00A24C57" w:rsidP="00A24C5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развитие деятельности </w:t>
            </w: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br/>
              <w:t xml:space="preserve">в раннем и дошкольном возрасте (бытовая, </w:t>
            </w: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развитие игровой деятельности в раннем </w:t>
            </w: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дошкольном возрасте; сюжетно-ролевая игра как ведущий вид деятельности детей дошкольного возраста;</w:t>
            </w:r>
          </w:p>
          <w:p w:rsidR="00A24C57" w:rsidRPr="00A24C57" w:rsidRDefault="00A24C57" w:rsidP="00A24C5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развитие деятельности </w:t>
            </w: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br/>
              <w:t>в раннем и дошкольном возрасте (бытовая, трудовая, продуктивная)</w:t>
            </w:r>
          </w:p>
          <w:p w:rsidR="00A24C57" w:rsidRPr="00A24C57" w:rsidRDefault="00A24C57" w:rsidP="00A24C5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развитие познавательных процессов в раннем и дошкольном возрасте;</w:t>
            </w:r>
          </w:p>
          <w:p w:rsidR="00A24C57" w:rsidRPr="00A24C57" w:rsidRDefault="00A24C57" w:rsidP="00A24C5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развитие личности в раннем и дошкольном возрасте;</w:t>
            </w:r>
          </w:p>
          <w:p w:rsidR="00A24C57" w:rsidRPr="00A24C57" w:rsidRDefault="00A24C57" w:rsidP="00A24C57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психологическая готовность к обучению в школе.</w:t>
            </w:r>
          </w:p>
        </w:tc>
      </w:tr>
    </w:tbl>
    <w:p w:rsidR="00A24C57" w:rsidRPr="00A24C57" w:rsidRDefault="00A24C57" w:rsidP="00A24C57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A24C57" w:rsidRPr="00A24C57" w:rsidRDefault="00A24C57" w:rsidP="00A24C57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br w:type="page"/>
      </w:r>
      <w:r w:rsidRPr="00A24C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A24C57" w:rsidRPr="00A24C57" w:rsidRDefault="00A24C57" w:rsidP="00A24C57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18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1"/>
        <w:gridCol w:w="2455"/>
        <w:gridCol w:w="12"/>
      </w:tblGrid>
      <w:tr w:rsidR="00A24C57" w:rsidRPr="00A24C57" w:rsidTr="00CA27BA">
        <w:trPr>
          <w:gridAfter w:val="1"/>
          <w:wAfter w:w="6" w:type="pct"/>
          <w:trHeight w:val="490"/>
        </w:trPr>
        <w:tc>
          <w:tcPr>
            <w:tcW w:w="3727" w:type="pct"/>
            <w:vAlign w:val="center"/>
          </w:tcPr>
          <w:p w:rsidR="00A24C57" w:rsidRPr="00A24C57" w:rsidRDefault="00A24C57" w:rsidP="00A24C5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267" w:type="pct"/>
            <w:vAlign w:val="center"/>
          </w:tcPr>
          <w:p w:rsidR="00A24C57" w:rsidRPr="00A24C57" w:rsidRDefault="00A24C57" w:rsidP="00A24C5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A24C57" w:rsidRPr="00A24C57" w:rsidTr="00CA27BA">
        <w:trPr>
          <w:gridAfter w:val="1"/>
          <w:wAfter w:w="6" w:type="pct"/>
          <w:trHeight w:val="490"/>
        </w:trPr>
        <w:tc>
          <w:tcPr>
            <w:tcW w:w="3727" w:type="pct"/>
            <w:vAlign w:val="center"/>
          </w:tcPr>
          <w:p w:rsidR="00A24C57" w:rsidRPr="00A24C57" w:rsidRDefault="00A24C57" w:rsidP="00A24C5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бщий о</w:t>
            </w:r>
            <w:r w:rsidRPr="00A24C5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</w:t>
            </w:r>
          </w:p>
        </w:tc>
        <w:tc>
          <w:tcPr>
            <w:tcW w:w="1267" w:type="pct"/>
            <w:vAlign w:val="center"/>
          </w:tcPr>
          <w:p w:rsidR="00A24C57" w:rsidRPr="00A24C57" w:rsidRDefault="00A24C57" w:rsidP="00A24C5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65</w:t>
            </w:r>
          </w:p>
        </w:tc>
      </w:tr>
      <w:tr w:rsidR="00A24C57" w:rsidRPr="00A24C57" w:rsidTr="00CA27BA">
        <w:trPr>
          <w:gridAfter w:val="1"/>
          <w:wAfter w:w="6" w:type="pct"/>
          <w:trHeight w:val="490"/>
        </w:trPr>
        <w:tc>
          <w:tcPr>
            <w:tcW w:w="372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26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56</w:t>
            </w:r>
          </w:p>
        </w:tc>
      </w:tr>
      <w:tr w:rsidR="00A24C57" w:rsidRPr="00A24C57" w:rsidTr="00CA27BA">
        <w:trPr>
          <w:gridAfter w:val="1"/>
          <w:wAfter w:w="6" w:type="pct"/>
          <w:trHeight w:val="490"/>
        </w:trPr>
        <w:tc>
          <w:tcPr>
            <w:tcW w:w="3727" w:type="pct"/>
            <w:shd w:val="clear" w:color="auto" w:fill="auto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в </w:t>
            </w:r>
            <w:proofErr w:type="spellStart"/>
            <w:r w:rsidRPr="00A24C5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т.ч</w:t>
            </w:r>
            <w:proofErr w:type="spellEnd"/>
            <w:r w:rsidRPr="00A24C5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в форме практической подготовки</w:t>
            </w:r>
          </w:p>
        </w:tc>
        <w:tc>
          <w:tcPr>
            <w:tcW w:w="1267" w:type="pct"/>
            <w:shd w:val="clear" w:color="auto" w:fill="auto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20</w:t>
            </w:r>
          </w:p>
        </w:tc>
      </w:tr>
      <w:tr w:rsidR="00A24C57" w:rsidRPr="00A24C57" w:rsidTr="00CA27BA">
        <w:trPr>
          <w:trHeight w:val="336"/>
        </w:trPr>
        <w:tc>
          <w:tcPr>
            <w:tcW w:w="5000" w:type="pct"/>
            <w:gridSpan w:val="3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A24C57" w:rsidRPr="00A24C57" w:rsidTr="00CA27BA">
        <w:trPr>
          <w:gridAfter w:val="1"/>
          <w:wAfter w:w="6" w:type="pct"/>
          <w:trHeight w:val="490"/>
        </w:trPr>
        <w:tc>
          <w:tcPr>
            <w:tcW w:w="372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26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36</w:t>
            </w:r>
          </w:p>
        </w:tc>
      </w:tr>
      <w:tr w:rsidR="00A24C57" w:rsidRPr="00A24C57" w:rsidTr="00CA27BA">
        <w:trPr>
          <w:gridAfter w:val="1"/>
          <w:wAfter w:w="6" w:type="pct"/>
          <w:trHeight w:val="490"/>
        </w:trPr>
        <w:tc>
          <w:tcPr>
            <w:tcW w:w="372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  <w:r w:rsidRPr="00A24C57"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 xml:space="preserve"> </w:t>
            </w:r>
          </w:p>
        </w:tc>
        <w:tc>
          <w:tcPr>
            <w:tcW w:w="126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20</w:t>
            </w:r>
          </w:p>
        </w:tc>
      </w:tr>
      <w:tr w:rsidR="00A24C57" w:rsidRPr="00A24C57" w:rsidTr="00CA27BA">
        <w:trPr>
          <w:gridAfter w:val="1"/>
          <w:wAfter w:w="6" w:type="pct"/>
          <w:trHeight w:val="267"/>
        </w:trPr>
        <w:tc>
          <w:tcPr>
            <w:tcW w:w="372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26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9</w:t>
            </w:r>
          </w:p>
        </w:tc>
      </w:tr>
      <w:tr w:rsidR="00A24C57" w:rsidRPr="00A24C57" w:rsidTr="00CA27BA">
        <w:trPr>
          <w:gridAfter w:val="1"/>
          <w:wAfter w:w="6" w:type="pct"/>
          <w:trHeight w:val="331"/>
        </w:trPr>
        <w:tc>
          <w:tcPr>
            <w:tcW w:w="372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  </w:t>
            </w:r>
          </w:p>
        </w:tc>
        <w:tc>
          <w:tcPr>
            <w:tcW w:w="1267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A24C57" w:rsidRPr="00A24C57" w:rsidRDefault="00A24C57" w:rsidP="00A24C57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t>.</w:t>
      </w:r>
    </w:p>
    <w:p w:rsidR="00A24C57" w:rsidRPr="00A24C57" w:rsidRDefault="00A24C57" w:rsidP="00A24C57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A24C57" w:rsidRPr="00A24C57" w:rsidSect="001A3187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24C57" w:rsidRPr="00A24C57" w:rsidRDefault="00A24C57" w:rsidP="00A24C57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26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9"/>
        <w:gridCol w:w="8417"/>
        <w:gridCol w:w="1620"/>
        <w:gridCol w:w="1850"/>
      </w:tblGrid>
      <w:tr w:rsidR="001A3187" w:rsidRPr="00A24C57" w:rsidTr="001A3187">
        <w:trPr>
          <w:trHeight w:val="20"/>
        </w:trPr>
        <w:tc>
          <w:tcPr>
            <w:tcW w:w="904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912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45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</w:tcPr>
          <w:p w:rsidR="00A24C57" w:rsidRPr="00A24C57" w:rsidRDefault="00A24C57" w:rsidP="00A24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539" w:type="pct"/>
          </w:tcPr>
          <w:p w:rsidR="00A24C57" w:rsidRPr="00A24C57" w:rsidRDefault="00A24C57" w:rsidP="00A24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645" w:type="pct"/>
          </w:tcPr>
          <w:p w:rsidR="00A24C57" w:rsidRPr="00A24C57" w:rsidRDefault="00A24C57" w:rsidP="00A24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A24C57" w:rsidRPr="00A24C57" w:rsidTr="001A3187">
        <w:trPr>
          <w:trHeight w:val="20"/>
        </w:trPr>
        <w:tc>
          <w:tcPr>
            <w:tcW w:w="3816" w:type="pct"/>
            <w:gridSpan w:val="2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Раздел 1. Общие вопросы детской психологии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645" w:type="pct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  Детская психология как наука об особенностях психического развития ребенка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7472D4">
            <w:pPr>
              <w:tabs>
                <w:tab w:val="left" w:pos="2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Теоретические и практические задачи детской психологии.  Исторический анализ понятия детства. Методологические основы детской психологии. </w:t>
            </w:r>
            <w:r w:rsidRPr="00A24C57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>Методы детской психологии.</w:t>
            </w: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Связь детской психологии с другими науками.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2. </w:t>
            </w:r>
          </w:p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Основные </w:t>
            </w:r>
          </w:p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закономерности психического развития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tabs>
                <w:tab w:val="left" w:pos="324"/>
                <w:tab w:val="left" w:pos="4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6"/>
              </w:numPr>
              <w:tabs>
                <w:tab w:val="left" w:pos="47"/>
                <w:tab w:val="left" w:pos="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>Роль биологических и социальных факторов в психическом развитии ребенка: предпосылки, определяющие психическое развитие; условия, определяющие психическое развитие; взаимодействие биологических и социальных факторов</w:t>
            </w:r>
          </w:p>
        </w:tc>
        <w:tc>
          <w:tcPr>
            <w:tcW w:w="539" w:type="pct"/>
            <w:vMerge w:val="restar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6"/>
              </w:numPr>
              <w:tabs>
                <w:tab w:val="left" w:pos="47"/>
                <w:tab w:val="left" w:pos="4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>Индивидуальные особенности психического развития детей: темп психического развития, индивидуально-психологические качества, наследственность и среда, способности</w:t>
            </w:r>
          </w:p>
        </w:tc>
        <w:tc>
          <w:tcPr>
            <w:tcW w:w="539" w:type="pct"/>
            <w:vMerge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75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tabs>
                <w:tab w:val="left" w:pos="47"/>
                <w:tab w:val="left" w:pos="3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tabs>
                <w:tab w:val="left" w:pos="47"/>
                <w:tab w:val="left" w:pos="3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Практическое занятие 1.</w:t>
            </w:r>
            <w:r w:rsidRPr="00A24C57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 xml:space="preserve"> Применение знаний о закономерностях психического развития ребенка при решении педагогических задач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Default="00A24C57" w:rsidP="00A24C57">
            <w:pPr>
              <w:tabs>
                <w:tab w:val="left" w:pos="47"/>
                <w:tab w:val="left" w:pos="3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kern w:val="2"/>
                <w:sz w:val="24"/>
                <w:szCs w:val="24"/>
                <w:lang w:eastAsia="ru-RU"/>
              </w:rPr>
              <w:t>Самостоятельная работа</w:t>
            </w:r>
          </w:p>
          <w:p w:rsidR="00A24C57" w:rsidRPr="001A3187" w:rsidRDefault="001A3187" w:rsidP="00A24C57">
            <w:pPr>
              <w:tabs>
                <w:tab w:val="left" w:pos="47"/>
                <w:tab w:val="left" w:pos="3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</w:pPr>
            <w:r w:rsidRPr="001A3187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ru-RU"/>
              </w:rPr>
              <w:t>Презентация «Связь детской психологии с другими науками»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7472D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3816" w:type="pct"/>
            <w:gridSpan w:val="2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Раздел 2. Психологическая характеристика деятельности ребенка в дошкольном возрасте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3. </w:t>
            </w:r>
          </w:p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Развитие </w:t>
            </w:r>
          </w:p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игровой </w:t>
            </w:r>
          </w:p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деятельности в раннем и </w:t>
            </w:r>
          </w:p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дошкольном возрасте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2.1; ПК 5.1;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5.3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5"/>
              </w:numPr>
              <w:tabs>
                <w:tab w:val="left" w:pos="4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Игровая деятельность. Развитие игровой деятельности в младенчестве и раннем возрасте. Роль игры в психическом развитии ребенка: влияние игры на общее развитие ребенка, влияние игры на развитие функций речи, рефлексия.</w:t>
            </w:r>
          </w:p>
        </w:tc>
        <w:tc>
          <w:tcPr>
            <w:tcW w:w="539" w:type="pct"/>
            <w:vMerge w:val="restart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5"/>
              </w:numPr>
              <w:tabs>
                <w:tab w:val="left" w:pos="4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Сюжетно-ролевая игра – ведущий вид деятельности детей дошкольного возраста. Компоненты сюжетно-ролевой игры</w:t>
            </w:r>
          </w:p>
        </w:tc>
        <w:tc>
          <w:tcPr>
            <w:tcW w:w="539" w:type="pct"/>
            <w:vMerge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Роль игрушки в психическом развитии ребенка: игрушка как средство психического развития ребенка, игрушка как средство воздействия на нравственную сторону личности ребенка</w:t>
            </w:r>
          </w:p>
        </w:tc>
        <w:tc>
          <w:tcPr>
            <w:tcW w:w="539" w:type="pct"/>
            <w:vMerge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9463B5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2</w:t>
            </w:r>
            <w:r w:rsidR="00A24C57"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="00A24C57"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Составление рекомендаций по подбору игрушек, способствующих психическому развитию ребенка на разных возрастных этапах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7472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472D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Тема 4. Развитие деятельности в раннем и </w:t>
            </w:r>
          </w:p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дошкольном возрасте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Развитие бытовой и трудовой деятельности в раннем и дошкольном возрасте</w:t>
            </w:r>
          </w:p>
        </w:tc>
        <w:tc>
          <w:tcPr>
            <w:tcW w:w="539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2.1; ПК 5.1;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5.3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Развитие продуктивных видов деятельности. Развитие изобразительной деятельности. Содержание детского рисунка. Конструктивная деятельность</w:t>
            </w:r>
          </w:p>
        </w:tc>
        <w:tc>
          <w:tcPr>
            <w:tcW w:w="539" w:type="pct"/>
            <w:vMerge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9463B5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3</w:t>
            </w:r>
            <w:r w:rsidR="00A24C57"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="00A24C57"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Подбор и анализ диагностических методик для определения уровня развития трудовой и продуктивной деятельностей детей дошкольного возраста</w:t>
            </w:r>
          </w:p>
        </w:tc>
        <w:tc>
          <w:tcPr>
            <w:tcW w:w="539" w:type="pct"/>
          </w:tcPr>
          <w:p w:rsidR="00A24C57" w:rsidRPr="00A24C57" w:rsidRDefault="00A24C57" w:rsidP="00A24C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Самостоятельная работа</w:t>
            </w:r>
          </w:p>
          <w:p w:rsidR="00A24C57" w:rsidRPr="001A3187" w:rsidRDefault="001A318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1A318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Творческое задание «</w:t>
            </w:r>
            <w:r w:rsidRPr="001A318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ru-RU"/>
              </w:rPr>
              <w:t>Содержание детского рисунка</w:t>
            </w:r>
            <w:r w:rsidRPr="001A318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39" w:type="pct"/>
            <w:vAlign w:val="center"/>
          </w:tcPr>
          <w:p w:rsidR="00A24C57" w:rsidRPr="007472D4" w:rsidRDefault="007472D4" w:rsidP="007472D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472D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319"/>
        </w:trPr>
        <w:tc>
          <w:tcPr>
            <w:tcW w:w="3816" w:type="pct"/>
            <w:gridSpan w:val="2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Раздел 3. Развитие познавательных процессов в раннем и дошкольном возрасте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2.1; ПК 3.1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5.  Сенсорное развитие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7472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Сенсорное развитие в раннем и дошкольном возрасте. Сенсорные эталоны и их усвоение дошк</w:t>
            </w:r>
            <w:r w:rsidR="001A318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ольниками. Развитие ориентировки</w:t>
            </w: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в пространстве и времени. 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9463B5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4</w:t>
            </w:r>
            <w:r w:rsidR="00A24C57"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="00A24C57"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Применение знаний об особенностях сенсорного развития в раннем и дошкольном возрасте при решении педагогических задач.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6. Развитие речи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 w:val="restart"/>
            <w:vAlign w:val="center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2.1; ПК 3.1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7472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Развитие речи в раннем и дошкольном возрасте: развитие различных сторон речи, развитие функций речи, развитие форм речи.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9463B5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5</w:t>
            </w:r>
            <w:r w:rsidR="00A24C57"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="00A24C57"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Применение знаний о развитии речи в раннем и дошкольном возрасте при решении педагогических задач.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7. Развитие мышления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7472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Развитие мышления в раннем и дошкольном возрасте: проблемные ситуации, установление причинно-следственных связей, развитие мыслительных действий, образное мышление, предпосылки развития логических форм мышления, логическое мышление и умственное развитие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2.1; ПК 3.1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9463B5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6</w:t>
            </w:r>
            <w:r w:rsidR="00A24C57"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="00A24C57"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Применение знаний развития мышления в дошкольном возрасте при решении педагогических задач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8. Развитие внимания, памяти и воображения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2.1; ПК 3.1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Развитие внимания в раннем и дошкольном возрасте. Развитие произвольности, соотношение видов внимания в дошкольном возрасте</w:t>
            </w:r>
          </w:p>
        </w:tc>
        <w:tc>
          <w:tcPr>
            <w:tcW w:w="539" w:type="pct"/>
            <w:vMerge w:val="restart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Развитие памяти в раннем и дошкольном возрасте. Развитие непроизвольной памяти, развитие произвольной памяти, соотношение непроизвольного и произвольного запоминания</w:t>
            </w:r>
          </w:p>
        </w:tc>
        <w:tc>
          <w:tcPr>
            <w:tcW w:w="539" w:type="pct"/>
            <w:vMerge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Развитие воображения. Условия развития воображения, соотношение непроизвольного и произвольного воображения.</w:t>
            </w:r>
          </w:p>
        </w:tc>
        <w:tc>
          <w:tcPr>
            <w:tcW w:w="539" w:type="pct"/>
            <w:vMerge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9463B5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7</w:t>
            </w:r>
            <w:r w:rsidR="00A24C57"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. Подбор и анализ диагностических методик для определения уровня развития внимания, памяти и воображения детей дошкольного возраста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9463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Самостоятельная работа</w:t>
            </w:r>
          </w:p>
          <w:p w:rsidR="00A24C57" w:rsidRPr="001A3187" w:rsidRDefault="001A318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1A318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Творческое задание «</w:t>
            </w: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Развитие внимания, памяти и воображения</w:t>
            </w:r>
            <w:r w:rsidRPr="001A3187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»</w:t>
            </w:r>
          </w:p>
        </w:tc>
        <w:tc>
          <w:tcPr>
            <w:tcW w:w="539" w:type="pct"/>
            <w:vAlign w:val="center"/>
          </w:tcPr>
          <w:p w:rsidR="00A24C57" w:rsidRPr="007472D4" w:rsidRDefault="007472D4" w:rsidP="007472D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472D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3816" w:type="pct"/>
            <w:gridSpan w:val="2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Раздел 4. Развитие личности в раннем и дошкольном возрасте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9. Условия развития личности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4.1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63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7472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Влияние взрослого на развитие личности ребенка. Предпосылки развития личности, притязание на признание, потребность в любви. Зависимость от других и самостоятельность, взаимные оценки. Мальчики и девочки. Роль взрослых и половая идентификация ребенка. Формирование образа тела.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9463B5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8</w:t>
            </w:r>
            <w:r w:rsidR="00A24C57"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="00A24C57"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Подбор и анализ диагностических методик для выявления личностных особенностей воспитанников</w:t>
            </w:r>
          </w:p>
        </w:tc>
        <w:tc>
          <w:tcPr>
            <w:tcW w:w="539" w:type="pct"/>
            <w:vAlign w:val="center"/>
          </w:tcPr>
          <w:p w:rsidR="00A24C57" w:rsidRPr="00A24C57" w:rsidRDefault="009463B5" w:rsidP="009463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10. Развитие мотивов поведения и формирования самосознания ребенка в дошкольном возрасте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4.1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7472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Содержание мотивов поведения дошкольников. Формирование системы мотивов. Соподчинение мотивов. Самосознание и самооценка у детей дошкольного возраста. Осознание себя во времени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Тема 11. Нравственное развитие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4.1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7472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Условия нравственного развития личности ребенка. Происхождение негативных личностных образований. Детская ложь. Эмоциональное самочувствие ребенка в группе. Роль этических эталонов в развитии личности ребенка. Развитие стремления к нравственному поступку. Условия развития навыка вежливости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12. Эмоционально-волевое развитие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4.1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Развитие эмоций в раннем и дошкольном возрасте. Развитие чувств дошкольника. Динамика развития эмоций и чувств</w:t>
            </w:r>
          </w:p>
        </w:tc>
        <w:tc>
          <w:tcPr>
            <w:tcW w:w="539" w:type="pct"/>
            <w:vMerge w:val="restart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Развитие воли. Возникновение воли как способности к управлению поведением. Генезис волевых действий. Стремление к цели. Значение мотивов. Планирование</w:t>
            </w:r>
          </w:p>
        </w:tc>
        <w:tc>
          <w:tcPr>
            <w:tcW w:w="539" w:type="pct"/>
            <w:vMerge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13. Индивидуально-типологические особенности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02;</w:t>
            </w:r>
          </w:p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ПК 4.1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7472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Развитие темперамента в раннем и дошкольном возрасте. Развитие характера дошкольника. Развитие способностей у детей дошкольного возраста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A318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9463B5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9</w:t>
            </w:r>
            <w:r w:rsidR="00A24C57"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="00A24C57"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Подбор и анализ диагностических методик для выявления индивидуально-типологических особенностей воспитанников</w:t>
            </w:r>
          </w:p>
        </w:tc>
        <w:tc>
          <w:tcPr>
            <w:tcW w:w="539" w:type="pct"/>
            <w:vAlign w:val="center"/>
          </w:tcPr>
          <w:p w:rsidR="00A24C57" w:rsidRPr="00A24C57" w:rsidRDefault="009463B5" w:rsidP="009463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 w:val="restart"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14. Психологическая готовность к обучению в школе</w:t>
            </w: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kern w:val="2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7472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Социальная ситуация развития в период перехода от дошкольного к младшему школьному возрасту. Кризис 7 лет. Характеристика компонентов психологической готовности к школе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 w:val="restart"/>
          </w:tcPr>
          <w:p w:rsidR="00A24C57" w:rsidRPr="00A24C57" w:rsidRDefault="00A24C57" w:rsidP="00A24C57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01; ОК 02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Pr="00A24C57" w:rsidRDefault="009463B5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Практическое занятие 10</w:t>
            </w:r>
            <w:r w:rsidR="00A24C57"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.</w:t>
            </w:r>
            <w:r w:rsidR="00A24C57"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 xml:space="preserve"> Подбор и анализ диагностических методик для определения психологической готовности дошкольников к школе</w:t>
            </w:r>
          </w:p>
        </w:tc>
        <w:tc>
          <w:tcPr>
            <w:tcW w:w="539" w:type="pct"/>
            <w:vAlign w:val="center"/>
          </w:tcPr>
          <w:p w:rsidR="00A24C57" w:rsidRPr="00A24C57" w:rsidRDefault="009463B5" w:rsidP="009463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904" w:type="pct"/>
            <w:vMerge/>
          </w:tcPr>
          <w:p w:rsidR="00A24C57" w:rsidRPr="00A24C57" w:rsidRDefault="00A24C57" w:rsidP="00A24C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912" w:type="pct"/>
          </w:tcPr>
          <w:p w:rsid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ru-RU"/>
              </w:rPr>
              <w:t>Самостоятельная работа</w:t>
            </w:r>
          </w:p>
          <w:p w:rsidR="00A24C57" w:rsidRPr="001A3187" w:rsidRDefault="001A318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 w:rsidRPr="001A318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Реферат «Развитие личности в раннем и дошкольном возрасте»</w:t>
            </w:r>
          </w:p>
        </w:tc>
        <w:tc>
          <w:tcPr>
            <w:tcW w:w="539" w:type="pct"/>
            <w:vAlign w:val="center"/>
          </w:tcPr>
          <w:p w:rsidR="00A24C57" w:rsidRPr="00A24C57" w:rsidRDefault="007472D4" w:rsidP="007472D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5" w:type="pct"/>
            <w:vMerge/>
          </w:tcPr>
          <w:p w:rsidR="00A24C57" w:rsidRPr="00A24C57" w:rsidRDefault="00A24C57" w:rsidP="00A24C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315"/>
        </w:trPr>
        <w:tc>
          <w:tcPr>
            <w:tcW w:w="3816" w:type="pct"/>
            <w:gridSpan w:val="2"/>
          </w:tcPr>
          <w:p w:rsidR="00A24C57" w:rsidRPr="00A24C57" w:rsidRDefault="00A24C57" w:rsidP="00A24C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645" w:type="pct"/>
          </w:tcPr>
          <w:p w:rsidR="00A24C57" w:rsidRPr="00A24C57" w:rsidRDefault="00A24C57" w:rsidP="00A24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24C57" w:rsidRPr="00A24C57" w:rsidTr="001A3187">
        <w:trPr>
          <w:trHeight w:val="20"/>
        </w:trPr>
        <w:tc>
          <w:tcPr>
            <w:tcW w:w="3816" w:type="pct"/>
            <w:gridSpan w:val="2"/>
          </w:tcPr>
          <w:p w:rsidR="00A24C57" w:rsidRPr="00A24C57" w:rsidRDefault="00A24C57" w:rsidP="00A24C57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Всего:</w:t>
            </w:r>
          </w:p>
        </w:tc>
        <w:tc>
          <w:tcPr>
            <w:tcW w:w="539" w:type="pct"/>
            <w:vAlign w:val="center"/>
          </w:tcPr>
          <w:p w:rsidR="00A24C57" w:rsidRPr="00A24C57" w:rsidRDefault="00A24C57" w:rsidP="00A24C5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65</w:t>
            </w:r>
          </w:p>
        </w:tc>
        <w:tc>
          <w:tcPr>
            <w:tcW w:w="645" w:type="pct"/>
          </w:tcPr>
          <w:p w:rsidR="00A24C57" w:rsidRPr="00A24C57" w:rsidRDefault="00A24C57" w:rsidP="00A24C5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</w:tbl>
    <w:p w:rsidR="00A24C57" w:rsidRPr="00A24C57" w:rsidRDefault="00A24C57" w:rsidP="00A24C57">
      <w:pPr>
        <w:suppressAutoHyphens/>
        <w:spacing w:after="200" w:line="276" w:lineRule="auto"/>
        <w:jc w:val="both"/>
        <w:rPr>
          <w:rFonts w:ascii="Calibri" w:eastAsia="Times New Roman" w:hAnsi="Calibri" w:cs="Times New Roman"/>
          <w:i/>
          <w:color w:val="0D0D0D"/>
          <w:lang w:eastAsia="ru-RU"/>
        </w:rPr>
      </w:pPr>
    </w:p>
    <w:p w:rsidR="00A24C57" w:rsidRPr="00A24C57" w:rsidRDefault="00A24C57" w:rsidP="00A24C57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A24C57" w:rsidRPr="00A24C57" w:rsidSect="007E09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24C57" w:rsidRPr="00A24C57" w:rsidRDefault="00A24C57" w:rsidP="00A24C5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A24C57" w:rsidRPr="00A24C57" w:rsidRDefault="00A24C57" w:rsidP="00A24C5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A24C57" w:rsidRPr="00A24C57" w:rsidRDefault="00A24C57" w:rsidP="00A24C57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 «Педагогики и психологии»</w:t>
      </w:r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оснащенный </w:t>
      </w:r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в соответствии п. 6.1.2.1 примерной образовательной программы по специальности.</w:t>
      </w:r>
    </w:p>
    <w:p w:rsidR="00A24C57" w:rsidRPr="00A24C57" w:rsidRDefault="00A24C57" w:rsidP="00A24C5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A24C57" w:rsidRPr="00A24C57" w:rsidRDefault="00A24C57" w:rsidP="00A24C5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24C57" w:rsidRPr="00A24C57" w:rsidRDefault="00A24C57" w:rsidP="00A24C5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A24C57" w:rsidRPr="00A24C57" w:rsidRDefault="00A24C57" w:rsidP="00A24C5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:rsidR="00A24C57" w:rsidRPr="00A24C57" w:rsidRDefault="00A24C57" w:rsidP="001A3187">
      <w:pPr>
        <w:numPr>
          <w:ilvl w:val="0"/>
          <w:numId w:val="1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Белкина, В. Н.  Психология раннего и дошкольного детства : учебное пособие для вузов / В. Н. Белкина. — 2-е изд. — Москва : Издательство 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, 2022. — 170 с. — (Высшее образование). — ISBN 978-5-534-08012-4. — Текст : электронный // Образовательная платформа 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[сайт]. — URL: https://urait.ru/bcode/491309 (дата обращения: 21.06.2022).</w:t>
      </w:r>
    </w:p>
    <w:p w:rsidR="00A24C57" w:rsidRPr="00A24C57" w:rsidRDefault="00A24C57" w:rsidP="001A3187">
      <w:pPr>
        <w:numPr>
          <w:ilvl w:val="0"/>
          <w:numId w:val="1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Веракса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Н. Е.  Детская психология : учебник для вузов / Н. Е. 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Веракса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А. Н. 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Веракса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 — Москва : Издательство 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429 с. — (Высшее образование). — ISBN 978-5-534-15251-7. — Текст : электронный // Образовательная платформа 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https://urait.ru/bcode/489412 (дата обращения: 21.06.2022).</w:t>
      </w:r>
    </w:p>
    <w:p w:rsidR="00A24C57" w:rsidRPr="00A24C57" w:rsidRDefault="00A24C57" w:rsidP="001A3187">
      <w:pPr>
        <w:numPr>
          <w:ilvl w:val="0"/>
          <w:numId w:val="1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Психология дошкольного возраста в 2 ч. Часть 1 : учебник и практикум для среднего профессионального образования / Е. И. Изотова [и др.] ; под редакцией Е. И. Изотовой. — Москва : Издательство 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222 с. — (Профессиональное образование). — ISBN 978-5-534-10206-2. — Текст : электронный // Образовательная платформа 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https://urait.ru/bcode/498966 (дата обращения: 21.06.2022).</w:t>
      </w:r>
    </w:p>
    <w:p w:rsidR="00A24C57" w:rsidRPr="00A24C57" w:rsidRDefault="00A24C57" w:rsidP="001A3187">
      <w:pPr>
        <w:numPr>
          <w:ilvl w:val="0"/>
          <w:numId w:val="18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Психология дошкольного возраста в 2 ч. Часть 2 : учебник и практикум для среднего профессионального образования / Е. И. Изотова [и др.] ; под редакцией Е. И. Изотовой. — Москва : Издательство 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2022. — 240 с. — (Профессиональное образование). — ISBN 978-5-534-10203-1. — Текст : электронный // Образовательная платформа </w:t>
      </w:r>
      <w:proofErr w:type="spellStart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[сайт]. — URL: https://urait.ru/bcode/498967 (дата обращения: 21.06.2022).</w:t>
      </w:r>
    </w:p>
    <w:p w:rsidR="00A24C57" w:rsidRPr="00A24C57" w:rsidRDefault="00A24C57" w:rsidP="00A24C57">
      <w:pPr>
        <w:numPr>
          <w:ilvl w:val="2"/>
          <w:numId w:val="18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val="x-none" w:eastAsia="x-none"/>
        </w:rPr>
      </w:pPr>
      <w:r w:rsidRPr="00A24C57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x-none" w:eastAsia="x-none"/>
        </w:rPr>
        <w:t>Дополнительные источники</w:t>
      </w:r>
    </w:p>
    <w:p w:rsidR="00A24C57" w:rsidRPr="00A24C57" w:rsidRDefault="00A24C57" w:rsidP="001A3187">
      <w:pPr>
        <w:numPr>
          <w:ilvl w:val="0"/>
          <w:numId w:val="19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Алексеева, Е. Е. Психологические проблемы детей дошкольного возраста: учебник и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практикумдля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СПО [Текст] / Е. Е. Алексеева. – 2–е изд.,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испр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– М.: Издательство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2018. – 195 с.</w:t>
      </w:r>
    </w:p>
    <w:p w:rsidR="00A24C57" w:rsidRPr="00A24C57" w:rsidRDefault="00A24C57" w:rsidP="001A3187">
      <w:pPr>
        <w:numPr>
          <w:ilvl w:val="0"/>
          <w:numId w:val="19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Белкина, В. Н. Детская психология. Взаимодействие со сверстниками: учеб. пособие для СПО [Текст] / В. Н. Белкина. – 2–е изд., пер. и доп. – М. : Издательство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2018. – 170 с. </w:t>
      </w:r>
    </w:p>
    <w:p w:rsidR="00A24C57" w:rsidRPr="00A24C57" w:rsidRDefault="00A24C57" w:rsidP="001A3187">
      <w:pPr>
        <w:numPr>
          <w:ilvl w:val="0"/>
          <w:numId w:val="19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Выготский, Л. С.  Вопросы детской психологии / Л. С. Выготский. — Москва : Издательство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2020. — 160 с. — (Антология мысли). — ISBN 978-5-534-06998-3. — Текст : электронный // ЭБС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[сайт]. — URL: https://urait.ru/bcode/452935 </w:t>
      </w:r>
    </w:p>
    <w:p w:rsidR="00A24C57" w:rsidRPr="00A24C57" w:rsidRDefault="00A24C57" w:rsidP="001A3187">
      <w:pPr>
        <w:numPr>
          <w:ilvl w:val="0"/>
          <w:numId w:val="19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Гонина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, О. О. Психология дошкольного возраста: учебник и практикум для академического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бакалавриата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 [Текст] / О. О.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Гонина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– 2–е изд.,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испр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 xml:space="preserve">. и доп. – М. : Издательство </w:t>
      </w:r>
      <w:proofErr w:type="spellStart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Юрайт</w:t>
      </w:r>
      <w:proofErr w:type="spellEnd"/>
      <w:r w:rsidRPr="00A24C57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, 2019. – 425 с.</w:t>
      </w:r>
    </w:p>
    <w:p w:rsidR="00A24C57" w:rsidRPr="00A24C57" w:rsidRDefault="00A24C57" w:rsidP="00A24C57">
      <w:pPr>
        <w:spacing w:after="0" w:line="276" w:lineRule="auto"/>
        <w:ind w:left="1069"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</w:p>
    <w:p w:rsidR="00A24C57" w:rsidRPr="00A24C57" w:rsidRDefault="00A24C57" w:rsidP="00A24C57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A24C57" w:rsidRPr="00A24C57" w:rsidRDefault="00A24C57" w:rsidP="00A24C57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A24C5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A24C57" w:rsidRPr="00A24C57" w:rsidRDefault="00A24C57" w:rsidP="00A24C57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3617"/>
        <w:gridCol w:w="2458"/>
      </w:tblGrid>
      <w:tr w:rsidR="00A24C57" w:rsidRPr="00A24C57" w:rsidTr="00CA27BA">
        <w:tc>
          <w:tcPr>
            <w:tcW w:w="1750" w:type="pct"/>
          </w:tcPr>
          <w:p w:rsidR="00A24C57" w:rsidRPr="00A24C57" w:rsidRDefault="00A24C57" w:rsidP="001A3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935" w:type="pct"/>
          </w:tcPr>
          <w:p w:rsidR="00A24C57" w:rsidRPr="00A24C57" w:rsidRDefault="00A24C57" w:rsidP="00A24C5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315" w:type="pct"/>
          </w:tcPr>
          <w:p w:rsidR="00A24C57" w:rsidRPr="00A24C57" w:rsidRDefault="00A24C57" w:rsidP="00A24C5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24C57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A24C57" w:rsidRPr="00A24C57" w:rsidTr="00CA27BA">
        <w:tc>
          <w:tcPr>
            <w:tcW w:w="1750" w:type="pct"/>
          </w:tcPr>
          <w:p w:rsidR="00A24C57" w:rsidRPr="00A24C57" w:rsidRDefault="00A24C57" w:rsidP="00A24C5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детская психология как наука об особенностях психического развития ребенка;</w:t>
            </w: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основные закономерности психического развития;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развитие игровой деятельности в раннем и дошкольном возрасте; сюжетно-ролевая игра как ведущий вид деятельности детей дошкольного возраста;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развитие деятельности в раннем и дошкольном возрасте (бытовая, трудовая, продуктивная);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развитие познавательных процессов в раннем и дошкольном возрасте;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развитие личности в раннем и дошкольном возрасте;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психологическая готовность к обучению в школе;</w:t>
            </w:r>
          </w:p>
          <w:p w:rsidR="00A24C57" w:rsidRPr="00A24C57" w:rsidRDefault="00A24C57" w:rsidP="00A24C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lang w:eastAsia="ru-RU"/>
              </w:rPr>
            </w:pPr>
          </w:p>
        </w:tc>
        <w:tc>
          <w:tcPr>
            <w:tcW w:w="1935" w:type="pct"/>
          </w:tcPr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знание</w:t>
            </w: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 предмета, задач, детской психологии, связи детской психологии с другими науками;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понимание</w:t>
            </w: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 основных закономерностей психического развития ребенка. </w:t>
            </w: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анализ социальной ситуации развития в раннем и дошкольном возрасте;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понимание роли игровой деятельности в психическом развитии ребенка в раннем и дошкольном возрасте;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знание структуры сюжетно-ролевой игры;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оценка влияния сюжетно-ролевой игры на психическое развитие детей дошкольного возраста;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понимание роли игрушки в психическом развитии детей раннего и дошкольного возраста;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знание особенностей развития различных видов деятельности детей в раннем и дошкольном возрасте. понимание значения различных видов деятельности в психическом развитии дошкольников;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знание особенностей сенсорного развития детей раннего и дошкольного возраста, развития речи, мышления, памяти, внимания и воображения у детей дошкольного возраста;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lastRenderedPageBreak/>
              <w:t>знание особенностей развития личности в раннем и дошкольном возрасте. понимание и оценка условий развития личности детей раннего и дошкольного возраста;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знание социальной ситуации развития в период перехода от дошкольного к младшему школьному возрасту;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оценка развития компонентов психологической готовности детей к школе.</w:t>
            </w:r>
          </w:p>
        </w:tc>
        <w:tc>
          <w:tcPr>
            <w:tcW w:w="1315" w:type="pct"/>
          </w:tcPr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анализ и оценка решения тестовых заданий;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ситуационных задач;</w:t>
            </w:r>
          </w:p>
          <w:p w:rsidR="00A24C57" w:rsidRPr="00A24C57" w:rsidRDefault="00A24C57" w:rsidP="00A24C5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презентации по выбранной теме.</w:t>
            </w:r>
          </w:p>
          <w:p w:rsidR="00A24C57" w:rsidRPr="00A24C57" w:rsidRDefault="00A24C57" w:rsidP="00A24C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</w:p>
        </w:tc>
      </w:tr>
      <w:tr w:rsidR="00A24C57" w:rsidRPr="00A24C57" w:rsidTr="00CA27BA">
        <w:trPr>
          <w:trHeight w:val="896"/>
        </w:trPr>
        <w:tc>
          <w:tcPr>
            <w:tcW w:w="1750" w:type="pct"/>
          </w:tcPr>
          <w:p w:rsidR="00A24C57" w:rsidRPr="00A24C57" w:rsidRDefault="00A24C57" w:rsidP="00A24C5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lastRenderedPageBreak/>
              <w:t>анализировать педагогические ситуации, применяя знания об общих и индивидуальных особенностях, факторах психического развития;</w:t>
            </w:r>
          </w:p>
          <w:p w:rsidR="00A24C57" w:rsidRPr="00A24C57" w:rsidRDefault="00A24C57" w:rsidP="00A24C57">
            <w:pPr>
              <w:numPr>
                <w:ilvl w:val="0"/>
                <w:numId w:val="21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>применять имеющиеся знания для решения педагогических задач.</w:t>
            </w:r>
          </w:p>
        </w:tc>
        <w:tc>
          <w:tcPr>
            <w:tcW w:w="1935" w:type="pct"/>
          </w:tcPr>
          <w:p w:rsidR="00A24C57" w:rsidRPr="00A24C57" w:rsidRDefault="00A24C57" w:rsidP="00A24C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поиск, выбор решения педагогических ситуаций на основе применения знаний об </w:t>
            </w:r>
            <w:r w:rsidRPr="00A24C57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val="x-none" w:eastAsia="x-none"/>
              </w:rPr>
              <w:t xml:space="preserve">общих и индивидуальных особенностях, факторах психического развития, </w:t>
            </w:r>
            <w:r w:rsidRPr="00A24C57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использование знаний детской психологии при решении педагогических задач.</w:t>
            </w:r>
          </w:p>
        </w:tc>
        <w:tc>
          <w:tcPr>
            <w:tcW w:w="1315" w:type="pct"/>
          </w:tcPr>
          <w:p w:rsidR="00A24C57" w:rsidRPr="00A24C57" w:rsidRDefault="00A24C57" w:rsidP="00A24C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>экспертное наблюдение за ходом выполнения практической работы;</w:t>
            </w:r>
          </w:p>
          <w:p w:rsidR="00A24C57" w:rsidRPr="00A24C57" w:rsidRDefault="00A24C57" w:rsidP="00A24C57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</w:pPr>
            <w:r w:rsidRPr="00A24C57">
              <w:rPr>
                <w:rFonts w:ascii="Times New Roman" w:eastAsia="Times New Roman" w:hAnsi="Times New Roman" w:cs="Times New Roman"/>
                <w:bCs/>
                <w:iCs/>
                <w:color w:val="0D0D0D"/>
                <w:sz w:val="24"/>
                <w:szCs w:val="24"/>
                <w:lang w:val="x-none" w:eastAsia="x-none"/>
              </w:rPr>
              <w:t>оценка результатов выполнения практической работы.</w:t>
            </w:r>
          </w:p>
        </w:tc>
      </w:tr>
    </w:tbl>
    <w:p w:rsidR="00A24C57" w:rsidRPr="00A24C57" w:rsidRDefault="00A24C57" w:rsidP="00A24C5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A24C57" w:rsidRPr="00A24C57" w:rsidRDefault="00A24C57" w:rsidP="00A24C5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A24C57" w:rsidRPr="00A24C57" w:rsidRDefault="00A24C57" w:rsidP="00A24C5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Cs w:val="52"/>
          <w:lang w:eastAsia="ru-RU"/>
        </w:rPr>
      </w:pPr>
    </w:p>
    <w:p w:rsidR="001A3187" w:rsidRDefault="00A24C57" w:rsidP="00A24C57">
      <w:pPr>
        <w:tabs>
          <w:tab w:val="left" w:pos="975"/>
        </w:tabs>
      </w:pPr>
      <w:r w:rsidRPr="00A24C57">
        <w:rPr>
          <w:rFonts w:ascii="Calibri" w:eastAsia="Times New Roman" w:hAnsi="Calibri" w:cs="Times New Roman"/>
          <w:color w:val="0D0D0D"/>
          <w:szCs w:val="52"/>
          <w:lang w:eastAsia="ru-RU"/>
        </w:rPr>
        <w:br w:type="page"/>
      </w:r>
    </w:p>
    <w:p w:rsidR="001A3187" w:rsidRPr="001A3187" w:rsidRDefault="001A3187" w:rsidP="001A3187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 w:rsidRPr="001A3187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 xml:space="preserve">5. Специальные информационно-методические условия реализации программы для инвалидов и лиц с </w:t>
      </w:r>
      <w:proofErr w:type="gramStart"/>
      <w:r w:rsidRPr="001A3187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Pr="001A3187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1A3187" w:rsidRPr="001A3187" w:rsidRDefault="001A3187" w:rsidP="001A3187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A31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1A3187" w:rsidRPr="001A3187" w:rsidRDefault="001A3187" w:rsidP="001A3187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A31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1A3187" w:rsidRPr="001A3187" w:rsidRDefault="001A3187" w:rsidP="001A3187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A3187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A3187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1A31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A3187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1A3187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1A3187" w:rsidRPr="001A3187" w:rsidRDefault="001A3187" w:rsidP="001A3187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A31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p w:rsidR="001A3187" w:rsidRPr="001A3187" w:rsidRDefault="001A3187" w:rsidP="001A3187"/>
    <w:sectPr w:rsidR="001A3187" w:rsidRPr="001A3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356" w:rsidRDefault="00FA0356" w:rsidP="00A24C57">
      <w:pPr>
        <w:spacing w:after="0" w:line="240" w:lineRule="auto"/>
      </w:pPr>
      <w:r>
        <w:separator/>
      </w:r>
    </w:p>
  </w:endnote>
  <w:endnote w:type="continuationSeparator" w:id="0">
    <w:p w:rsidR="00FA0356" w:rsidRDefault="00FA0356" w:rsidP="00A2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723865"/>
      <w:docPartObj>
        <w:docPartGallery w:val="Page Numbers (Bottom of Page)"/>
        <w:docPartUnique/>
      </w:docPartObj>
    </w:sdtPr>
    <w:sdtEndPr/>
    <w:sdtContent>
      <w:p w:rsidR="001A3187" w:rsidRDefault="001A318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E9D">
          <w:rPr>
            <w:noProof/>
          </w:rPr>
          <w:t>13</w:t>
        </w:r>
        <w:r>
          <w:fldChar w:fldCharType="end"/>
        </w:r>
      </w:p>
    </w:sdtContent>
  </w:sdt>
  <w:p w:rsidR="001A3187" w:rsidRDefault="001A318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356" w:rsidRDefault="00FA0356" w:rsidP="00A24C57">
      <w:pPr>
        <w:spacing w:after="0" w:line="240" w:lineRule="auto"/>
      </w:pPr>
      <w:r>
        <w:separator/>
      </w:r>
    </w:p>
  </w:footnote>
  <w:footnote w:type="continuationSeparator" w:id="0">
    <w:p w:rsidR="00FA0356" w:rsidRDefault="00FA0356" w:rsidP="00A24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DAD"/>
    <w:multiLevelType w:val="hybridMultilevel"/>
    <w:tmpl w:val="EFCE6476"/>
    <w:lvl w:ilvl="0" w:tplc="0419000F">
      <w:start w:val="1"/>
      <w:numFmt w:val="decimal"/>
      <w:lvlText w:val="%1.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1" w15:restartNumberingAfterBreak="0">
    <w:nsid w:val="04112543"/>
    <w:multiLevelType w:val="hybridMultilevel"/>
    <w:tmpl w:val="8F760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163C23C1"/>
    <w:multiLevelType w:val="hybridMultilevel"/>
    <w:tmpl w:val="CB9EFA0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94D7D"/>
    <w:multiLevelType w:val="hybridMultilevel"/>
    <w:tmpl w:val="065E9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069C4"/>
    <w:multiLevelType w:val="hybridMultilevel"/>
    <w:tmpl w:val="8E140F60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353571ED"/>
    <w:multiLevelType w:val="hybridMultilevel"/>
    <w:tmpl w:val="B3067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E2B0A"/>
    <w:multiLevelType w:val="hybridMultilevel"/>
    <w:tmpl w:val="8D824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A2A8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84B63"/>
    <w:multiLevelType w:val="hybridMultilevel"/>
    <w:tmpl w:val="93ACD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D65808"/>
    <w:multiLevelType w:val="hybridMultilevel"/>
    <w:tmpl w:val="FEA21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F42DA"/>
    <w:multiLevelType w:val="hybridMultilevel"/>
    <w:tmpl w:val="E0B2B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52858"/>
    <w:multiLevelType w:val="hybridMultilevel"/>
    <w:tmpl w:val="D71A9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C2A07"/>
    <w:multiLevelType w:val="hybridMultilevel"/>
    <w:tmpl w:val="137E1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03361"/>
    <w:multiLevelType w:val="hybridMultilevel"/>
    <w:tmpl w:val="8E3C381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80B32"/>
    <w:multiLevelType w:val="hybridMultilevel"/>
    <w:tmpl w:val="64243CB8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FC53E5"/>
    <w:multiLevelType w:val="multilevel"/>
    <w:tmpl w:val="7234BA8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669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789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/>
        <w:i w:val="0"/>
      </w:rPr>
    </w:lvl>
  </w:abstractNum>
  <w:abstractNum w:abstractNumId="17" w15:restartNumberingAfterBreak="0">
    <w:nsid w:val="725F77EF"/>
    <w:multiLevelType w:val="hybridMultilevel"/>
    <w:tmpl w:val="CEECC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AF15F3"/>
    <w:multiLevelType w:val="hybridMultilevel"/>
    <w:tmpl w:val="5C0CC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123F4D"/>
    <w:multiLevelType w:val="hybridMultilevel"/>
    <w:tmpl w:val="70F85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A1A68"/>
    <w:multiLevelType w:val="hybridMultilevel"/>
    <w:tmpl w:val="62CE1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11"/>
  </w:num>
  <w:num w:numId="5">
    <w:abstractNumId w:val="17"/>
  </w:num>
  <w:num w:numId="6">
    <w:abstractNumId w:val="13"/>
  </w:num>
  <w:num w:numId="7">
    <w:abstractNumId w:val="6"/>
  </w:num>
  <w:num w:numId="8">
    <w:abstractNumId w:val="4"/>
  </w:num>
  <w:num w:numId="9">
    <w:abstractNumId w:val="20"/>
  </w:num>
  <w:num w:numId="10">
    <w:abstractNumId w:val="1"/>
  </w:num>
  <w:num w:numId="11">
    <w:abstractNumId w:val="19"/>
  </w:num>
  <w:num w:numId="12">
    <w:abstractNumId w:val="12"/>
  </w:num>
  <w:num w:numId="13">
    <w:abstractNumId w:val="7"/>
  </w:num>
  <w:num w:numId="14">
    <w:abstractNumId w:val="10"/>
  </w:num>
  <w:num w:numId="15">
    <w:abstractNumId w:val="18"/>
  </w:num>
  <w:num w:numId="16">
    <w:abstractNumId w:val="0"/>
  </w:num>
  <w:num w:numId="17">
    <w:abstractNumId w:val="9"/>
  </w:num>
  <w:num w:numId="18">
    <w:abstractNumId w:val="16"/>
  </w:num>
  <w:num w:numId="19">
    <w:abstractNumId w:val="5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72D"/>
    <w:rsid w:val="000F127C"/>
    <w:rsid w:val="00167FE5"/>
    <w:rsid w:val="00172043"/>
    <w:rsid w:val="001A3187"/>
    <w:rsid w:val="0060772D"/>
    <w:rsid w:val="00651C60"/>
    <w:rsid w:val="006C68E7"/>
    <w:rsid w:val="007472D4"/>
    <w:rsid w:val="00871ADA"/>
    <w:rsid w:val="008A2651"/>
    <w:rsid w:val="00944E9D"/>
    <w:rsid w:val="009463B5"/>
    <w:rsid w:val="00A24C57"/>
    <w:rsid w:val="00B02C24"/>
    <w:rsid w:val="00FA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6D041"/>
  <w15:chartTrackingRefBased/>
  <w15:docId w15:val="{F600FF85-FB95-4632-BA30-A38E35ED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C5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24C5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24C57"/>
    <w:rPr>
      <w:sz w:val="20"/>
      <w:szCs w:val="20"/>
    </w:rPr>
  </w:style>
  <w:style w:type="character" w:styleId="a6">
    <w:name w:val="footnote reference"/>
    <w:aliases w:val="Знак сноски-FN,Ciae niinee-FN,AЗнак сноски зел"/>
    <w:uiPriority w:val="99"/>
    <w:rsid w:val="00A24C57"/>
    <w:rPr>
      <w:rFonts w:cs="Times New Roman"/>
      <w:vertAlign w:val="superscript"/>
    </w:rPr>
  </w:style>
  <w:style w:type="character" w:styleId="a7">
    <w:name w:val="Emphasis"/>
    <w:qFormat/>
    <w:rsid w:val="00A24C57"/>
    <w:rPr>
      <w:rFonts w:cs="Times New Roman"/>
      <w:i/>
    </w:rPr>
  </w:style>
  <w:style w:type="paragraph" w:styleId="a8">
    <w:name w:val="header"/>
    <w:basedOn w:val="a"/>
    <w:link w:val="a9"/>
    <w:uiPriority w:val="99"/>
    <w:unhideWhenUsed/>
    <w:rsid w:val="001A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3187"/>
  </w:style>
  <w:style w:type="paragraph" w:styleId="aa">
    <w:name w:val="footer"/>
    <w:basedOn w:val="a"/>
    <w:link w:val="ab"/>
    <w:uiPriority w:val="99"/>
    <w:unhideWhenUsed/>
    <w:rsid w:val="001A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3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13</Pages>
  <Words>2665</Words>
  <Characters>15197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8</cp:revision>
  <dcterms:created xsi:type="dcterms:W3CDTF">2023-11-13T13:28:00Z</dcterms:created>
  <dcterms:modified xsi:type="dcterms:W3CDTF">2024-04-02T06:37:00Z</dcterms:modified>
</cp:coreProperties>
</file>